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5E5" w:rsidRPr="001E6D80" w:rsidRDefault="00E165E5" w:rsidP="00E165E5">
      <w:pPr>
        <w:jc w:val="center"/>
        <w:rPr>
          <w:b/>
          <w:szCs w:val="28"/>
        </w:rPr>
      </w:pPr>
      <w:proofErr w:type="spellStart"/>
      <w:r w:rsidRPr="001E6D80">
        <w:rPr>
          <w:b/>
          <w:szCs w:val="28"/>
        </w:rPr>
        <w:t>Тепломассообмен</w:t>
      </w:r>
      <w:proofErr w:type="spellEnd"/>
      <w:r w:rsidRPr="001E6D80">
        <w:rPr>
          <w:b/>
          <w:szCs w:val="28"/>
        </w:rPr>
        <w:t>.</w:t>
      </w:r>
    </w:p>
    <w:p w:rsidR="00E165E5" w:rsidRPr="001E6D80" w:rsidRDefault="00E165E5" w:rsidP="00E165E5">
      <w:pPr>
        <w:jc w:val="center"/>
        <w:rPr>
          <w:b/>
          <w:szCs w:val="28"/>
        </w:rPr>
      </w:pPr>
      <w:r w:rsidRPr="001E6D80">
        <w:rPr>
          <w:b/>
          <w:szCs w:val="28"/>
        </w:rPr>
        <w:t>Контрольная работа 1.</w:t>
      </w:r>
    </w:p>
    <w:p w:rsidR="00E165E5" w:rsidRPr="001E6D80" w:rsidRDefault="00E165E5" w:rsidP="00E165E5">
      <w:pPr>
        <w:jc w:val="center"/>
        <w:rPr>
          <w:b/>
          <w:szCs w:val="28"/>
        </w:rPr>
      </w:pPr>
      <w:r>
        <w:rPr>
          <w:b/>
          <w:szCs w:val="28"/>
        </w:rPr>
        <w:t xml:space="preserve">Вариант </w:t>
      </w:r>
      <w:r>
        <w:rPr>
          <w:b/>
          <w:szCs w:val="28"/>
        </w:rPr>
        <w:t>1</w:t>
      </w:r>
    </w:p>
    <w:p w:rsidR="00E165E5" w:rsidRPr="001E6D80" w:rsidRDefault="00E165E5" w:rsidP="00E165E5">
      <w:pPr>
        <w:jc w:val="center"/>
        <w:rPr>
          <w:b/>
          <w:szCs w:val="28"/>
        </w:rPr>
      </w:pPr>
    </w:p>
    <w:p w:rsidR="00E165E5" w:rsidRPr="001E6D80" w:rsidRDefault="00E165E5" w:rsidP="00E165E5">
      <w:pPr>
        <w:rPr>
          <w:b/>
          <w:szCs w:val="28"/>
        </w:rPr>
      </w:pPr>
      <w:r>
        <w:rPr>
          <w:b/>
          <w:szCs w:val="28"/>
        </w:rPr>
        <w:t>Задача</w:t>
      </w:r>
      <w:r w:rsidRPr="009B6F7D">
        <w:rPr>
          <w:b/>
          <w:szCs w:val="28"/>
        </w:rPr>
        <w:t xml:space="preserve"> </w:t>
      </w:r>
      <w:r w:rsidRPr="001E6D80">
        <w:rPr>
          <w:b/>
          <w:szCs w:val="28"/>
        </w:rPr>
        <w:t>1.</w:t>
      </w:r>
      <w:bookmarkStart w:id="0" w:name="_GoBack"/>
      <w:bookmarkEnd w:id="0"/>
    </w:p>
    <w:p w:rsidR="00E165E5" w:rsidRPr="001E6D80" w:rsidRDefault="00E165E5" w:rsidP="00E165E5">
      <w:pPr>
        <w:rPr>
          <w:szCs w:val="28"/>
        </w:rPr>
      </w:pPr>
      <w:r w:rsidRPr="001E6D80">
        <w:rPr>
          <w:szCs w:val="28"/>
        </w:rPr>
        <w:t>Дано: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982"/>
        <w:gridCol w:w="1701"/>
        <w:gridCol w:w="1842"/>
        <w:gridCol w:w="2271"/>
      </w:tblGrid>
      <w:tr w:rsidR="00E165E5" w:rsidRPr="001E6D80" w:rsidTr="00EC7AAC">
        <w:trPr>
          <w:jc w:val="center"/>
        </w:trPr>
        <w:tc>
          <w:tcPr>
            <w:tcW w:w="8796" w:type="dxa"/>
            <w:gridSpan w:val="4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Характеристики стенки</w:t>
            </w:r>
          </w:p>
        </w:tc>
      </w:tr>
      <w:tr w:rsidR="00E165E5" w:rsidRPr="001E6D80" w:rsidTr="00EC7AAC">
        <w:trPr>
          <w:jc w:val="center"/>
        </w:trPr>
        <w:tc>
          <w:tcPr>
            <w:tcW w:w="2982" w:type="dxa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Показатель</w:t>
            </w:r>
          </w:p>
        </w:tc>
        <w:tc>
          <w:tcPr>
            <w:tcW w:w="1701" w:type="dxa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Единица измерения</w:t>
            </w:r>
          </w:p>
        </w:tc>
        <w:tc>
          <w:tcPr>
            <w:tcW w:w="1842" w:type="dxa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Обозначение</w:t>
            </w:r>
          </w:p>
        </w:tc>
        <w:tc>
          <w:tcPr>
            <w:tcW w:w="2271" w:type="dxa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Значение</w:t>
            </w:r>
          </w:p>
        </w:tc>
      </w:tr>
      <w:tr w:rsidR="00E165E5" w:rsidRPr="001E6D80" w:rsidTr="00EC7AAC">
        <w:trPr>
          <w:jc w:val="center"/>
        </w:trPr>
        <w:tc>
          <w:tcPr>
            <w:tcW w:w="2982" w:type="dxa"/>
            <w:vAlign w:val="center"/>
          </w:tcPr>
          <w:p w:rsidR="00E165E5" w:rsidRPr="001E6D80" w:rsidRDefault="00E165E5" w:rsidP="00EC7AAC">
            <w:pPr>
              <w:jc w:val="left"/>
              <w:rPr>
                <w:szCs w:val="28"/>
              </w:rPr>
            </w:pPr>
            <w:r w:rsidRPr="001E6D80">
              <w:rPr>
                <w:szCs w:val="28"/>
              </w:rPr>
              <w:t>Форма</w:t>
            </w:r>
          </w:p>
        </w:tc>
        <w:tc>
          <w:tcPr>
            <w:tcW w:w="1701" w:type="dxa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</w:p>
        </w:tc>
        <w:tc>
          <w:tcPr>
            <w:tcW w:w="2271" w:type="dxa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Цилиндрическая</w:t>
            </w:r>
          </w:p>
        </w:tc>
      </w:tr>
      <w:tr w:rsidR="00E165E5" w:rsidRPr="001E6D80" w:rsidTr="00EC7AAC">
        <w:trPr>
          <w:jc w:val="center"/>
        </w:trPr>
        <w:tc>
          <w:tcPr>
            <w:tcW w:w="2982" w:type="dxa"/>
            <w:vAlign w:val="center"/>
          </w:tcPr>
          <w:p w:rsidR="00E165E5" w:rsidRPr="001E6D80" w:rsidRDefault="00E165E5" w:rsidP="00EC7AAC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Длина</w:t>
            </w:r>
          </w:p>
        </w:tc>
        <w:tc>
          <w:tcPr>
            <w:tcW w:w="1701" w:type="dxa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м</w:t>
            </w:r>
          </w:p>
        </w:tc>
        <w:tc>
          <w:tcPr>
            <w:tcW w:w="1842" w:type="dxa"/>
            <w:vAlign w:val="center"/>
          </w:tcPr>
          <w:p w:rsidR="00E165E5" w:rsidRPr="00E97407" w:rsidRDefault="00E165E5" w:rsidP="00EC7AAC">
            <w:pPr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L</w:t>
            </w:r>
          </w:p>
        </w:tc>
        <w:tc>
          <w:tcPr>
            <w:tcW w:w="2271" w:type="dxa"/>
            <w:vAlign w:val="center"/>
          </w:tcPr>
          <w:p w:rsidR="00E165E5" w:rsidRPr="00ED4788" w:rsidRDefault="00E165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25</w:t>
            </w:r>
          </w:p>
        </w:tc>
      </w:tr>
      <w:tr w:rsidR="00E165E5" w:rsidRPr="001E6D80" w:rsidTr="00EC7AAC">
        <w:trPr>
          <w:jc w:val="center"/>
        </w:trPr>
        <w:tc>
          <w:tcPr>
            <w:tcW w:w="2982" w:type="dxa"/>
            <w:vAlign w:val="center"/>
          </w:tcPr>
          <w:p w:rsidR="00E165E5" w:rsidRPr="00E97407" w:rsidRDefault="00E165E5" w:rsidP="00EC7AAC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Диаметр наружный</w:t>
            </w:r>
          </w:p>
        </w:tc>
        <w:tc>
          <w:tcPr>
            <w:tcW w:w="1701" w:type="dxa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</w:t>
            </w:r>
          </w:p>
        </w:tc>
        <w:tc>
          <w:tcPr>
            <w:tcW w:w="1842" w:type="dxa"/>
            <w:vAlign w:val="center"/>
          </w:tcPr>
          <w:p w:rsidR="00E165E5" w:rsidRPr="00E97407" w:rsidRDefault="00E165E5" w:rsidP="00EC7AAC">
            <w:pPr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D</w:t>
            </w:r>
          </w:p>
        </w:tc>
        <w:tc>
          <w:tcPr>
            <w:tcW w:w="2271" w:type="dxa"/>
            <w:vAlign w:val="center"/>
          </w:tcPr>
          <w:p w:rsidR="00E165E5" w:rsidRPr="00ED4788" w:rsidRDefault="00E165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0,25</w:t>
            </w:r>
          </w:p>
        </w:tc>
      </w:tr>
      <w:tr w:rsidR="00E165E5" w:rsidRPr="001E6D80" w:rsidTr="00EC7AAC">
        <w:trPr>
          <w:jc w:val="center"/>
        </w:trPr>
        <w:tc>
          <w:tcPr>
            <w:tcW w:w="2982" w:type="dxa"/>
            <w:vAlign w:val="center"/>
          </w:tcPr>
          <w:p w:rsidR="00E165E5" w:rsidRPr="001E6D80" w:rsidRDefault="00E165E5" w:rsidP="00EC7AAC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Диаметр внутренний</w:t>
            </w:r>
          </w:p>
        </w:tc>
        <w:tc>
          <w:tcPr>
            <w:tcW w:w="1701" w:type="dxa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м</w:t>
            </w:r>
          </w:p>
        </w:tc>
        <w:tc>
          <w:tcPr>
            <w:tcW w:w="1842" w:type="dxa"/>
            <w:vAlign w:val="center"/>
          </w:tcPr>
          <w:p w:rsidR="00E165E5" w:rsidRPr="00E97407" w:rsidRDefault="00E165E5" w:rsidP="00EC7AAC">
            <w:pPr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d</w:t>
            </w:r>
          </w:p>
        </w:tc>
        <w:tc>
          <w:tcPr>
            <w:tcW w:w="2271" w:type="dxa"/>
            <w:vAlign w:val="center"/>
          </w:tcPr>
          <w:p w:rsidR="00E165E5" w:rsidRPr="00ED4788" w:rsidRDefault="00E165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0,20</w:t>
            </w:r>
          </w:p>
        </w:tc>
      </w:tr>
      <w:tr w:rsidR="00E165E5" w:rsidRPr="001E6D80" w:rsidTr="00EC7AAC">
        <w:trPr>
          <w:jc w:val="center"/>
        </w:trPr>
        <w:tc>
          <w:tcPr>
            <w:tcW w:w="2982" w:type="dxa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Коэффициент теплопроводности</w:t>
            </w:r>
          </w:p>
        </w:tc>
        <w:tc>
          <w:tcPr>
            <w:tcW w:w="1701" w:type="dxa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  <w:r w:rsidRPr="001E6D80">
              <w:rPr>
                <w:position w:val="-26"/>
                <w:szCs w:val="28"/>
              </w:rPr>
              <w:object w:dxaOrig="639" w:dyaOrig="7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2.25pt;height:35.25pt" o:ole="">
                  <v:imagedata r:id="rId5" o:title=""/>
                </v:shape>
                <o:OLEObject Type="Embed" ProgID="Equation.DSMT4" ShapeID="_x0000_i1025" DrawAspect="Content" ObjectID="_1611654992" r:id="rId6"/>
              </w:object>
            </w:r>
          </w:p>
        </w:tc>
        <w:tc>
          <w:tcPr>
            <w:tcW w:w="1842" w:type="dxa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λ</w:t>
            </w:r>
          </w:p>
        </w:tc>
        <w:tc>
          <w:tcPr>
            <w:tcW w:w="2271" w:type="dxa"/>
            <w:vAlign w:val="center"/>
          </w:tcPr>
          <w:p w:rsidR="00E165E5" w:rsidRPr="00324173" w:rsidRDefault="00E165E5" w:rsidP="00EC7AAC">
            <w:pPr>
              <w:jc w:val="center"/>
              <w:rPr>
                <w:szCs w:val="28"/>
                <w:lang w:val="en-US"/>
              </w:rPr>
            </w:pPr>
            <w:r>
              <w:rPr>
                <w:szCs w:val="28"/>
              </w:rPr>
              <w:t>0,</w:t>
            </w:r>
            <w:r>
              <w:rPr>
                <w:szCs w:val="28"/>
                <w:lang w:val="en-US"/>
              </w:rPr>
              <w:t>1</w:t>
            </w:r>
          </w:p>
        </w:tc>
      </w:tr>
      <w:tr w:rsidR="00E165E5" w:rsidRPr="001E6D80" w:rsidTr="00EC7AAC">
        <w:trPr>
          <w:jc w:val="center"/>
        </w:trPr>
        <w:tc>
          <w:tcPr>
            <w:tcW w:w="8796" w:type="dxa"/>
            <w:gridSpan w:val="4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Температура поверхности</w:t>
            </w:r>
          </w:p>
        </w:tc>
      </w:tr>
      <w:tr w:rsidR="00E165E5" w:rsidRPr="001E6D80" w:rsidTr="00EC7AAC">
        <w:trPr>
          <w:jc w:val="center"/>
        </w:trPr>
        <w:tc>
          <w:tcPr>
            <w:tcW w:w="2982" w:type="dxa"/>
            <w:vAlign w:val="center"/>
          </w:tcPr>
          <w:p w:rsidR="00E165E5" w:rsidRPr="001E6D80" w:rsidRDefault="00E165E5" w:rsidP="00EC7AAC">
            <w:pPr>
              <w:jc w:val="left"/>
              <w:rPr>
                <w:szCs w:val="28"/>
              </w:rPr>
            </w:pPr>
            <w:r w:rsidRPr="001E6D80">
              <w:rPr>
                <w:szCs w:val="28"/>
              </w:rPr>
              <w:t>с одной стороны</w:t>
            </w:r>
          </w:p>
        </w:tc>
        <w:tc>
          <w:tcPr>
            <w:tcW w:w="1701" w:type="dxa"/>
            <w:vMerge w:val="restart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°С</w:t>
            </w:r>
          </w:p>
        </w:tc>
        <w:tc>
          <w:tcPr>
            <w:tcW w:w="1842" w:type="dxa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  <w:lang w:val="en-US"/>
              </w:rPr>
            </w:pPr>
            <w:r w:rsidRPr="001E6D80">
              <w:rPr>
                <w:szCs w:val="28"/>
                <w:lang w:val="en-US"/>
              </w:rPr>
              <w:t>t</w:t>
            </w:r>
            <w:r w:rsidRPr="001E6D80">
              <w:rPr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2271" w:type="dxa"/>
            <w:vAlign w:val="center"/>
          </w:tcPr>
          <w:p w:rsidR="00E165E5" w:rsidRPr="00ED4788" w:rsidRDefault="00E165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200</w:t>
            </w:r>
          </w:p>
        </w:tc>
      </w:tr>
      <w:tr w:rsidR="00E165E5" w:rsidRPr="001E6D80" w:rsidTr="00EC7AAC">
        <w:trPr>
          <w:jc w:val="center"/>
        </w:trPr>
        <w:tc>
          <w:tcPr>
            <w:tcW w:w="2982" w:type="dxa"/>
            <w:vAlign w:val="center"/>
          </w:tcPr>
          <w:p w:rsidR="00E165E5" w:rsidRPr="001E6D80" w:rsidRDefault="00E165E5" w:rsidP="00EC7AAC">
            <w:pPr>
              <w:jc w:val="left"/>
              <w:rPr>
                <w:szCs w:val="28"/>
              </w:rPr>
            </w:pPr>
            <w:r w:rsidRPr="001E6D80">
              <w:rPr>
                <w:szCs w:val="28"/>
              </w:rPr>
              <w:t>с другой стороны</w:t>
            </w:r>
          </w:p>
        </w:tc>
        <w:tc>
          <w:tcPr>
            <w:tcW w:w="1701" w:type="dxa"/>
            <w:vMerge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E165E5" w:rsidRPr="001E6D80" w:rsidRDefault="00E165E5" w:rsidP="00EC7AAC">
            <w:pPr>
              <w:jc w:val="center"/>
              <w:rPr>
                <w:szCs w:val="28"/>
                <w:lang w:val="en-US"/>
              </w:rPr>
            </w:pPr>
            <w:r w:rsidRPr="001E6D80">
              <w:rPr>
                <w:szCs w:val="28"/>
                <w:lang w:val="en-US"/>
              </w:rPr>
              <w:t>t</w:t>
            </w:r>
            <w:r w:rsidRPr="001E6D80">
              <w:rPr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271" w:type="dxa"/>
            <w:vAlign w:val="center"/>
          </w:tcPr>
          <w:p w:rsidR="00E165E5" w:rsidRPr="00ED4788" w:rsidRDefault="00E165E5" w:rsidP="00EC7AA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250</w:t>
            </w:r>
          </w:p>
        </w:tc>
      </w:tr>
    </w:tbl>
    <w:p w:rsidR="00E165E5" w:rsidRDefault="00E165E5" w:rsidP="00E165E5">
      <w:pPr>
        <w:rPr>
          <w:szCs w:val="28"/>
          <w:lang w:val="en-US"/>
        </w:rPr>
      </w:pPr>
    </w:p>
    <w:p w:rsidR="00E165E5" w:rsidRDefault="00E165E5" w:rsidP="00E165E5">
      <w:pPr>
        <w:rPr>
          <w:szCs w:val="28"/>
        </w:rPr>
      </w:pPr>
      <w:r>
        <w:rPr>
          <w:szCs w:val="28"/>
        </w:rPr>
        <w:t>Считая режим теплопроводности стационарным, определить:</w:t>
      </w:r>
    </w:p>
    <w:p w:rsidR="00E165E5" w:rsidRDefault="00E165E5" w:rsidP="00E165E5">
      <w:pPr>
        <w:rPr>
          <w:szCs w:val="28"/>
        </w:rPr>
      </w:pPr>
      <w:r>
        <w:rPr>
          <w:szCs w:val="28"/>
        </w:rPr>
        <w:t>а) линейную плотность теплового потока для цилиндрической формы стенки;</w:t>
      </w:r>
    </w:p>
    <w:p w:rsidR="00E165E5" w:rsidRDefault="00E165E5" w:rsidP="00E165E5">
      <w:pPr>
        <w:rPr>
          <w:szCs w:val="28"/>
        </w:rPr>
      </w:pPr>
      <w:r>
        <w:rPr>
          <w:szCs w:val="28"/>
        </w:rPr>
        <w:t>б) мощность теплового потока через стенку;</w:t>
      </w:r>
    </w:p>
    <w:p w:rsidR="00E165E5" w:rsidRDefault="00E165E5" w:rsidP="00E165E5">
      <w:pPr>
        <w:rPr>
          <w:szCs w:val="28"/>
        </w:rPr>
      </w:pPr>
      <w:r>
        <w:rPr>
          <w:szCs w:val="28"/>
        </w:rPr>
        <w:t>в) количество теплоты, прошедшей через стенку за сутки.</w:t>
      </w:r>
    </w:p>
    <w:p w:rsidR="00E165E5" w:rsidRPr="002B6956" w:rsidRDefault="00E165E5" w:rsidP="00E165E5">
      <w:pPr>
        <w:rPr>
          <w:szCs w:val="28"/>
        </w:rPr>
      </w:pPr>
      <w:r>
        <w:rPr>
          <w:szCs w:val="28"/>
        </w:rPr>
        <w:t>Изобразить схематично график распределения температур по толщине стенки</w:t>
      </w:r>
    </w:p>
    <w:p w:rsidR="00D51684" w:rsidRDefault="00D51684"/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7D7"/>
    <w:rsid w:val="009B57D7"/>
    <w:rsid w:val="00D51684"/>
    <w:rsid w:val="00E16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5E5"/>
    <w:pPr>
      <w:spacing w:after="0" w:line="240" w:lineRule="auto"/>
      <w:contextualSpacing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65E5"/>
    <w:pPr>
      <w:spacing w:after="0" w:line="240" w:lineRule="auto"/>
      <w:jc w:val="both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5E5"/>
    <w:pPr>
      <w:spacing w:after="0" w:line="240" w:lineRule="auto"/>
      <w:contextualSpacing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65E5"/>
    <w:pPr>
      <w:spacing w:after="0" w:line="240" w:lineRule="auto"/>
      <w:jc w:val="both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Company>SPecialiST RePack</Company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2019-02-14T07:09:00Z</dcterms:created>
  <dcterms:modified xsi:type="dcterms:W3CDTF">2019-02-14T07:09:00Z</dcterms:modified>
</cp:coreProperties>
</file>